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6B53" w:rsidRDefault="00E86B53" w:rsidP="00F50934">
      <w:pPr>
        <w:spacing w:line="480" w:lineRule="auto"/>
        <w:ind w:firstLine="720"/>
        <w:rPr>
          <w:rFonts w:ascii="Times New Roman" w:hAnsi="Times New Roman" w:cs="Times New Roman"/>
          <w:sz w:val="24"/>
          <w:szCs w:val="24"/>
        </w:rPr>
      </w:pPr>
      <w:bookmarkStart w:id="0" w:name="_GoBack"/>
      <w:bookmarkEnd w:id="0"/>
    </w:p>
    <w:p w:rsidR="00E86B53" w:rsidRDefault="00E86B53" w:rsidP="00F50934">
      <w:pPr>
        <w:spacing w:line="480" w:lineRule="auto"/>
        <w:ind w:firstLine="720"/>
        <w:rPr>
          <w:rFonts w:ascii="Times New Roman" w:hAnsi="Times New Roman" w:cs="Times New Roman"/>
          <w:sz w:val="24"/>
          <w:szCs w:val="24"/>
        </w:rPr>
      </w:pPr>
    </w:p>
    <w:p w:rsidR="00E86B53" w:rsidRDefault="00E86B53" w:rsidP="00F50934">
      <w:pPr>
        <w:spacing w:line="480" w:lineRule="auto"/>
        <w:ind w:firstLine="720"/>
        <w:rPr>
          <w:rFonts w:ascii="Times New Roman" w:hAnsi="Times New Roman" w:cs="Times New Roman"/>
          <w:sz w:val="24"/>
          <w:szCs w:val="24"/>
        </w:rPr>
      </w:pPr>
    </w:p>
    <w:p w:rsidR="00E86B53" w:rsidRDefault="00E86B53" w:rsidP="00F50934">
      <w:pPr>
        <w:spacing w:line="480" w:lineRule="auto"/>
        <w:ind w:firstLine="720"/>
        <w:rPr>
          <w:rFonts w:ascii="Times New Roman" w:hAnsi="Times New Roman" w:cs="Times New Roman"/>
          <w:sz w:val="24"/>
          <w:szCs w:val="24"/>
        </w:rPr>
      </w:pPr>
    </w:p>
    <w:p w:rsidR="00E86B53" w:rsidRDefault="00E86B53" w:rsidP="00F50934">
      <w:pPr>
        <w:spacing w:line="480" w:lineRule="auto"/>
        <w:ind w:firstLine="720"/>
        <w:rPr>
          <w:rFonts w:ascii="Times New Roman" w:hAnsi="Times New Roman" w:cs="Times New Roman"/>
          <w:sz w:val="24"/>
          <w:szCs w:val="24"/>
        </w:rPr>
      </w:pPr>
    </w:p>
    <w:p w:rsidR="00E86B53" w:rsidRDefault="00E86B53" w:rsidP="00F50934">
      <w:pPr>
        <w:spacing w:line="480" w:lineRule="auto"/>
        <w:ind w:firstLine="720"/>
        <w:rPr>
          <w:rFonts w:ascii="Times New Roman" w:hAnsi="Times New Roman" w:cs="Times New Roman"/>
          <w:sz w:val="24"/>
          <w:szCs w:val="24"/>
        </w:rPr>
      </w:pPr>
    </w:p>
    <w:p w:rsidR="00E86B53" w:rsidRDefault="00E86B53" w:rsidP="00F50934">
      <w:pPr>
        <w:spacing w:line="480" w:lineRule="auto"/>
        <w:ind w:firstLine="720"/>
        <w:rPr>
          <w:rFonts w:ascii="Times New Roman" w:hAnsi="Times New Roman" w:cs="Times New Roman"/>
          <w:sz w:val="24"/>
          <w:szCs w:val="24"/>
        </w:rPr>
      </w:pPr>
    </w:p>
    <w:p w:rsidR="00E86B53" w:rsidRDefault="00E86B53" w:rsidP="00F50934">
      <w:pPr>
        <w:spacing w:line="480" w:lineRule="auto"/>
        <w:ind w:firstLine="720"/>
        <w:rPr>
          <w:rFonts w:ascii="Times New Roman" w:hAnsi="Times New Roman" w:cs="Times New Roman"/>
          <w:sz w:val="24"/>
          <w:szCs w:val="24"/>
        </w:rPr>
      </w:pPr>
    </w:p>
    <w:p w:rsidR="00E86B53" w:rsidRDefault="00E86B53" w:rsidP="00F50934">
      <w:pPr>
        <w:spacing w:line="480" w:lineRule="auto"/>
        <w:ind w:firstLine="720"/>
        <w:rPr>
          <w:rFonts w:ascii="Times New Roman" w:hAnsi="Times New Roman" w:cs="Times New Roman"/>
          <w:sz w:val="24"/>
          <w:szCs w:val="24"/>
        </w:rPr>
      </w:pPr>
    </w:p>
    <w:p w:rsidR="00E86B53" w:rsidRDefault="00E86B53" w:rsidP="00F50934">
      <w:pPr>
        <w:spacing w:line="480" w:lineRule="auto"/>
        <w:ind w:firstLine="720"/>
        <w:rPr>
          <w:rFonts w:ascii="Times New Roman" w:hAnsi="Times New Roman" w:cs="Times New Roman"/>
          <w:sz w:val="24"/>
          <w:szCs w:val="24"/>
        </w:rPr>
      </w:pPr>
    </w:p>
    <w:p w:rsidR="00E86B53" w:rsidRDefault="00E86B53" w:rsidP="00F50934">
      <w:pPr>
        <w:spacing w:line="480" w:lineRule="auto"/>
        <w:ind w:firstLine="720"/>
        <w:rPr>
          <w:rFonts w:ascii="Times New Roman" w:hAnsi="Times New Roman" w:cs="Times New Roman"/>
          <w:sz w:val="24"/>
          <w:szCs w:val="24"/>
        </w:rPr>
      </w:pPr>
    </w:p>
    <w:p w:rsidR="00E86B53" w:rsidRDefault="00E86B53" w:rsidP="00F50934">
      <w:pPr>
        <w:spacing w:line="480" w:lineRule="auto"/>
        <w:ind w:firstLine="720"/>
        <w:rPr>
          <w:rFonts w:ascii="Times New Roman" w:hAnsi="Times New Roman" w:cs="Times New Roman"/>
          <w:sz w:val="24"/>
          <w:szCs w:val="24"/>
        </w:rPr>
      </w:pPr>
    </w:p>
    <w:p w:rsidR="00E86B53" w:rsidRDefault="00E86B53" w:rsidP="00F50934">
      <w:pPr>
        <w:spacing w:line="480" w:lineRule="auto"/>
        <w:ind w:firstLine="720"/>
        <w:rPr>
          <w:rFonts w:ascii="Times New Roman" w:hAnsi="Times New Roman" w:cs="Times New Roman"/>
          <w:sz w:val="24"/>
          <w:szCs w:val="24"/>
        </w:rPr>
      </w:pPr>
    </w:p>
    <w:p w:rsidR="00E86B53" w:rsidRDefault="00E86B53" w:rsidP="00F50934">
      <w:pPr>
        <w:spacing w:line="480" w:lineRule="auto"/>
        <w:ind w:firstLine="720"/>
        <w:rPr>
          <w:rFonts w:ascii="Times New Roman" w:hAnsi="Times New Roman" w:cs="Times New Roman"/>
          <w:sz w:val="24"/>
          <w:szCs w:val="24"/>
        </w:rPr>
      </w:pPr>
    </w:p>
    <w:p w:rsidR="00E86B53" w:rsidRDefault="00E86B53" w:rsidP="00F50934">
      <w:pPr>
        <w:spacing w:line="480" w:lineRule="auto"/>
        <w:ind w:firstLine="720"/>
        <w:rPr>
          <w:rFonts w:ascii="Times New Roman" w:hAnsi="Times New Roman" w:cs="Times New Roman"/>
          <w:sz w:val="24"/>
          <w:szCs w:val="24"/>
        </w:rPr>
      </w:pPr>
    </w:p>
    <w:p w:rsidR="00E86B53" w:rsidRDefault="00E86B53" w:rsidP="00F50934">
      <w:pPr>
        <w:spacing w:line="480" w:lineRule="auto"/>
        <w:ind w:firstLine="720"/>
        <w:rPr>
          <w:rFonts w:ascii="Times New Roman" w:hAnsi="Times New Roman" w:cs="Times New Roman"/>
          <w:sz w:val="24"/>
          <w:szCs w:val="24"/>
        </w:rPr>
      </w:pPr>
    </w:p>
    <w:p w:rsidR="00E86B53" w:rsidRDefault="00E86B53" w:rsidP="00F50934">
      <w:pPr>
        <w:spacing w:line="480" w:lineRule="auto"/>
        <w:ind w:firstLine="720"/>
        <w:rPr>
          <w:rFonts w:ascii="Times New Roman" w:hAnsi="Times New Roman" w:cs="Times New Roman"/>
          <w:sz w:val="24"/>
          <w:szCs w:val="24"/>
        </w:rPr>
      </w:pPr>
    </w:p>
    <w:p w:rsidR="00F50934" w:rsidRPr="00FD1F63" w:rsidRDefault="00F50934" w:rsidP="00F50934">
      <w:pPr>
        <w:spacing w:line="480" w:lineRule="auto"/>
        <w:ind w:firstLine="720"/>
        <w:rPr>
          <w:rFonts w:ascii="Times New Roman" w:hAnsi="Times New Roman" w:cs="Times New Roman"/>
          <w:sz w:val="24"/>
          <w:szCs w:val="24"/>
        </w:rPr>
      </w:pPr>
      <w:r w:rsidRPr="00FD1F63">
        <w:rPr>
          <w:rFonts w:ascii="Times New Roman" w:hAnsi="Times New Roman" w:cs="Times New Roman"/>
          <w:sz w:val="24"/>
          <w:szCs w:val="24"/>
        </w:rPr>
        <w:lastRenderedPageBreak/>
        <w:t xml:space="preserve">In Human Resource context, the term metrics is occasionally used to define the standards put in place to evaluate the performance and the success of the HR processes. When success and achievement are measured, the value is added to the decision-making program based on the available opportunities. HR metrics quantify the cost and the effect of the talent management and measure the general success of the HR moves. </w:t>
      </w:r>
    </w:p>
    <w:p w:rsidR="00F50934" w:rsidRPr="00FD1F63" w:rsidRDefault="00F50934" w:rsidP="00F50934">
      <w:pPr>
        <w:spacing w:line="480" w:lineRule="auto"/>
        <w:ind w:firstLine="720"/>
        <w:rPr>
          <w:rFonts w:ascii="Times New Roman" w:hAnsi="Times New Roman" w:cs="Times New Roman"/>
          <w:sz w:val="24"/>
          <w:szCs w:val="24"/>
        </w:rPr>
      </w:pPr>
      <w:r w:rsidRPr="00FD1F63">
        <w:rPr>
          <w:rFonts w:ascii="Times New Roman" w:hAnsi="Times New Roman" w:cs="Times New Roman"/>
          <w:sz w:val="24"/>
          <w:szCs w:val="24"/>
        </w:rPr>
        <w:t>One of the measures of success of the HR programs is the overall employee turnover. In this case, the administration should have a look at the number of employees that voluntarily quit the company annually. The Human Resource should collect data on the labor and supply-demand within the company. This move is achieved by calculating the turnover rate or the total percentage of the employees that leave the company. The turnover rate significantly affects the planning process and comes with a cost</w:t>
      </w:r>
      <w:r w:rsidR="00FD1F63" w:rsidRPr="00FD1F63">
        <w:rPr>
          <w:rFonts w:ascii="Times New Roman" w:hAnsi="Times New Roman" w:cs="Times New Roman"/>
          <w:sz w:val="24"/>
          <w:szCs w:val="24"/>
        </w:rPr>
        <w:t xml:space="preserve"> </w:t>
      </w:r>
      <w:r w:rsidR="00FD1F63" w:rsidRPr="00FD1F63">
        <w:rPr>
          <w:rFonts w:ascii="Times New Roman" w:hAnsi="Times New Roman" w:cs="Times New Roman"/>
          <w:sz w:val="24"/>
          <w:szCs w:val="24"/>
        </w:rPr>
        <w:t>(</w:t>
      </w:r>
      <w:proofErr w:type="spellStart"/>
      <w:r w:rsidR="00FD1F63" w:rsidRPr="00FD1F63">
        <w:rPr>
          <w:rFonts w:ascii="Times New Roman" w:hAnsi="Times New Roman" w:cs="Times New Roman"/>
          <w:sz w:val="24"/>
          <w:szCs w:val="24"/>
        </w:rPr>
        <w:t>Heathfield</w:t>
      </w:r>
      <w:proofErr w:type="spellEnd"/>
      <w:r w:rsidR="00FD1F63" w:rsidRPr="00FD1F63">
        <w:rPr>
          <w:rFonts w:ascii="Times New Roman" w:hAnsi="Times New Roman" w:cs="Times New Roman"/>
          <w:sz w:val="24"/>
          <w:szCs w:val="24"/>
        </w:rPr>
        <w:t>, 2018)</w:t>
      </w:r>
      <w:r w:rsidRPr="00FD1F63">
        <w:rPr>
          <w:rFonts w:ascii="Times New Roman" w:hAnsi="Times New Roman" w:cs="Times New Roman"/>
          <w:sz w:val="24"/>
          <w:szCs w:val="24"/>
        </w:rPr>
        <w:t xml:space="preserve">. Besides, the turnover rate annually and monthly can inform the success of the recruitment decisions and allocation of budget. Similarly, managers may use the standard to make comparisons to other companies within the same industry gauge their progress and formulate improvement plans. Overall employee turnover is measured by adding the total number of employees at the start of the fiscal year to the number at the end and dividing it by two to come up with average. The number of the employees that left is then divided by the average number to reach the final employee turnover rate. </w:t>
      </w:r>
    </w:p>
    <w:p w:rsidR="00F50934" w:rsidRPr="00FD1F63" w:rsidRDefault="00F50934" w:rsidP="00F50934">
      <w:pPr>
        <w:spacing w:line="480" w:lineRule="auto"/>
        <w:ind w:firstLine="720"/>
        <w:rPr>
          <w:rFonts w:ascii="Times New Roman" w:hAnsi="Times New Roman" w:cs="Times New Roman"/>
          <w:sz w:val="24"/>
          <w:szCs w:val="24"/>
        </w:rPr>
      </w:pPr>
      <w:r w:rsidRPr="00FD1F63">
        <w:rPr>
          <w:rFonts w:ascii="Times New Roman" w:hAnsi="Times New Roman" w:cs="Times New Roman"/>
          <w:sz w:val="24"/>
          <w:szCs w:val="24"/>
        </w:rPr>
        <w:t xml:space="preserve">The second measure is the engagement of the employees. The reaction of the employees in the course of the Human Resource program implementation can be used to measure the effectiveness of the moves taken. For instance, the </w:t>
      </w:r>
      <w:r w:rsidR="00FD1F63" w:rsidRPr="00FD1F63">
        <w:rPr>
          <w:rFonts w:ascii="Times New Roman" w:hAnsi="Times New Roman" w:cs="Times New Roman"/>
          <w:sz w:val="24"/>
          <w:szCs w:val="24"/>
        </w:rPr>
        <w:t xml:space="preserve">management should ask, how satisfied are the employees at work </w:t>
      </w:r>
      <w:r w:rsidR="00FD1F63" w:rsidRPr="00FD1F63">
        <w:rPr>
          <w:rFonts w:ascii="Times New Roman" w:hAnsi="Times New Roman" w:cs="Times New Roman"/>
          <w:sz w:val="24"/>
          <w:szCs w:val="24"/>
        </w:rPr>
        <w:t>(</w:t>
      </w:r>
      <w:proofErr w:type="spellStart"/>
      <w:r w:rsidR="00FD1F63" w:rsidRPr="00FD1F63">
        <w:rPr>
          <w:rFonts w:ascii="Times New Roman" w:hAnsi="Times New Roman" w:cs="Times New Roman"/>
          <w:sz w:val="24"/>
          <w:szCs w:val="24"/>
        </w:rPr>
        <w:t>Heathfield</w:t>
      </w:r>
      <w:proofErr w:type="spellEnd"/>
      <w:r w:rsidR="00FD1F63" w:rsidRPr="00FD1F63">
        <w:rPr>
          <w:rFonts w:ascii="Times New Roman" w:hAnsi="Times New Roman" w:cs="Times New Roman"/>
          <w:sz w:val="24"/>
          <w:szCs w:val="24"/>
        </w:rPr>
        <w:t>, 2018)</w:t>
      </w:r>
      <w:r w:rsidR="00FD1F63" w:rsidRPr="00FD1F63">
        <w:rPr>
          <w:rFonts w:ascii="Times New Roman" w:hAnsi="Times New Roman" w:cs="Times New Roman"/>
          <w:sz w:val="24"/>
          <w:szCs w:val="24"/>
        </w:rPr>
        <w:t>.</w:t>
      </w:r>
      <w:r w:rsidRPr="00FD1F63">
        <w:rPr>
          <w:rFonts w:ascii="Times New Roman" w:hAnsi="Times New Roman" w:cs="Times New Roman"/>
          <w:sz w:val="24"/>
          <w:szCs w:val="24"/>
        </w:rPr>
        <w:t xml:space="preserve"> This success indicator can be achieved through surveys. The surveys can be carried out internally or externally with aggregated numbers to safeguard the privacy of the participants. Gauging the engagement of the employees can help the management </w:t>
      </w:r>
      <w:r w:rsidRPr="00FD1F63">
        <w:rPr>
          <w:rFonts w:ascii="Times New Roman" w:hAnsi="Times New Roman" w:cs="Times New Roman"/>
          <w:sz w:val="24"/>
          <w:szCs w:val="24"/>
        </w:rPr>
        <w:lastRenderedPageBreak/>
        <w:t xml:space="preserve">to have a picture of the encounters and the frustrations on the ground and the general success of the initiatives. The leadership can use this evaluation to make corrections that will affect sales, customer services, and the employee wellbeing. </w:t>
      </w:r>
    </w:p>
    <w:p w:rsidR="00F50934" w:rsidRPr="00FD1F63" w:rsidRDefault="00F50934" w:rsidP="00F50934">
      <w:pPr>
        <w:spacing w:line="480" w:lineRule="auto"/>
        <w:ind w:firstLine="720"/>
        <w:rPr>
          <w:rFonts w:ascii="Times New Roman" w:hAnsi="Times New Roman" w:cs="Times New Roman"/>
          <w:sz w:val="24"/>
          <w:szCs w:val="24"/>
        </w:rPr>
      </w:pPr>
      <w:r w:rsidRPr="00FD1F63">
        <w:rPr>
          <w:rFonts w:ascii="Times New Roman" w:hAnsi="Times New Roman" w:cs="Times New Roman"/>
          <w:sz w:val="24"/>
          <w:szCs w:val="24"/>
        </w:rPr>
        <w:t xml:space="preserve">The success of the laid down HR strategies can also be measured through the general performance of the employees. Areas to focus on in this context are a performance in sales, service delivery, and production in the manufacturing industry. When the performance metrics are in line with the goals of the organization, the areas that need to be reinforced and those that are excellent come out. For instance, sales performance metrics can be used in awarding the top sales and those rendering quality services. The complaints about production and the complaints on service delivery indicate the success of the measures and the areas that need improvements. </w:t>
      </w:r>
    </w:p>
    <w:p w:rsidR="00F50934" w:rsidRPr="00FD1F63" w:rsidRDefault="00F50934" w:rsidP="00F50934">
      <w:pPr>
        <w:spacing w:line="480" w:lineRule="auto"/>
        <w:ind w:firstLine="720"/>
        <w:rPr>
          <w:rFonts w:ascii="Times New Roman" w:hAnsi="Times New Roman" w:cs="Times New Roman"/>
          <w:sz w:val="24"/>
          <w:szCs w:val="24"/>
        </w:rPr>
      </w:pPr>
      <w:r w:rsidRPr="00FD1F63">
        <w:rPr>
          <w:rFonts w:ascii="Times New Roman" w:hAnsi="Times New Roman" w:cs="Times New Roman"/>
          <w:sz w:val="24"/>
          <w:szCs w:val="24"/>
        </w:rPr>
        <w:t>Lastly, the revenue per employee is also a factor worth measuring when looking at the success of the HR programs</w:t>
      </w:r>
      <w:r w:rsidR="00EF7506" w:rsidRPr="00FD1F63">
        <w:rPr>
          <w:rFonts w:ascii="Times New Roman" w:hAnsi="Times New Roman" w:cs="Times New Roman"/>
          <w:sz w:val="24"/>
          <w:szCs w:val="24"/>
        </w:rPr>
        <w:t xml:space="preserve"> (</w:t>
      </w:r>
      <w:proofErr w:type="spellStart"/>
      <w:r w:rsidR="00EF7506" w:rsidRPr="00FD1F63">
        <w:rPr>
          <w:rFonts w:ascii="Times New Roman" w:hAnsi="Times New Roman" w:cs="Times New Roman"/>
          <w:sz w:val="24"/>
          <w:szCs w:val="24"/>
        </w:rPr>
        <w:t>Heathfield</w:t>
      </w:r>
      <w:proofErr w:type="spellEnd"/>
      <w:r w:rsidR="00EF7506" w:rsidRPr="00FD1F63">
        <w:rPr>
          <w:rFonts w:ascii="Times New Roman" w:hAnsi="Times New Roman" w:cs="Times New Roman"/>
          <w:sz w:val="24"/>
          <w:szCs w:val="24"/>
        </w:rPr>
        <w:t>,</w:t>
      </w:r>
      <w:r w:rsidR="00EF7506" w:rsidRPr="00FD1F63">
        <w:rPr>
          <w:rFonts w:ascii="Times New Roman" w:hAnsi="Times New Roman" w:cs="Times New Roman"/>
          <w:sz w:val="24"/>
          <w:szCs w:val="24"/>
        </w:rPr>
        <w:t xml:space="preserve"> </w:t>
      </w:r>
      <w:r w:rsidR="00EF7506" w:rsidRPr="00FD1F63">
        <w:rPr>
          <w:rFonts w:ascii="Times New Roman" w:hAnsi="Times New Roman" w:cs="Times New Roman"/>
          <w:sz w:val="24"/>
          <w:szCs w:val="24"/>
        </w:rPr>
        <w:t>2018)</w:t>
      </w:r>
      <w:r w:rsidRPr="00FD1F63">
        <w:rPr>
          <w:rFonts w:ascii="Times New Roman" w:hAnsi="Times New Roman" w:cs="Times New Roman"/>
          <w:sz w:val="24"/>
          <w:szCs w:val="24"/>
        </w:rPr>
        <w:t xml:space="preserve">. Every organization aims at collecting more revenue. For stability in the business and the financial departments, sales and income must be increased. High revenue per employee can only achieve the goal. When the income is high, it is evident that the measures in place were successful. </w:t>
      </w:r>
    </w:p>
    <w:p w:rsidR="00405C72" w:rsidRPr="00FD1F63" w:rsidRDefault="00F50934" w:rsidP="00F50934">
      <w:pPr>
        <w:spacing w:line="480" w:lineRule="auto"/>
        <w:ind w:firstLine="720"/>
        <w:rPr>
          <w:rFonts w:ascii="Times New Roman" w:hAnsi="Times New Roman" w:cs="Times New Roman"/>
          <w:sz w:val="24"/>
          <w:szCs w:val="24"/>
        </w:rPr>
      </w:pPr>
      <w:r w:rsidRPr="00FD1F63">
        <w:rPr>
          <w:rFonts w:ascii="Times New Roman" w:hAnsi="Times New Roman" w:cs="Times New Roman"/>
          <w:sz w:val="24"/>
          <w:szCs w:val="24"/>
        </w:rPr>
        <w:t>Ideally, any created program should be measured. Even in the informal settings, like let us do this and see what happens, evaluation of the results is still essential.  The measurement and evaluation parts of any program should be well thought out. When the wrong things are measured, it is not easy to find the success parts.</w:t>
      </w:r>
    </w:p>
    <w:p w:rsidR="0011279F" w:rsidRPr="00FD1F63" w:rsidRDefault="0011279F" w:rsidP="00F50934">
      <w:pPr>
        <w:spacing w:line="480" w:lineRule="auto"/>
        <w:ind w:firstLine="720"/>
        <w:rPr>
          <w:rFonts w:ascii="Times New Roman" w:hAnsi="Times New Roman" w:cs="Times New Roman"/>
          <w:sz w:val="24"/>
          <w:szCs w:val="24"/>
        </w:rPr>
      </w:pPr>
    </w:p>
    <w:p w:rsidR="0011279F" w:rsidRPr="00FD1F63" w:rsidRDefault="0011279F" w:rsidP="00F50934">
      <w:pPr>
        <w:spacing w:line="480" w:lineRule="auto"/>
        <w:ind w:firstLine="720"/>
        <w:rPr>
          <w:rFonts w:ascii="Times New Roman" w:hAnsi="Times New Roman" w:cs="Times New Roman"/>
          <w:sz w:val="24"/>
          <w:szCs w:val="24"/>
        </w:rPr>
      </w:pPr>
    </w:p>
    <w:p w:rsidR="00EF7506" w:rsidRPr="00FD1F63" w:rsidRDefault="00EF7506" w:rsidP="00EF7506">
      <w:pPr>
        <w:spacing w:line="480" w:lineRule="auto"/>
        <w:ind w:left="720" w:hanging="720"/>
        <w:jc w:val="center"/>
        <w:rPr>
          <w:rFonts w:ascii="Times New Roman" w:hAnsi="Times New Roman" w:cs="Times New Roman"/>
          <w:b/>
          <w:sz w:val="24"/>
          <w:szCs w:val="24"/>
        </w:rPr>
      </w:pPr>
      <w:r w:rsidRPr="00FD1F63">
        <w:rPr>
          <w:rFonts w:ascii="Times New Roman" w:hAnsi="Times New Roman" w:cs="Times New Roman"/>
          <w:b/>
          <w:sz w:val="24"/>
          <w:szCs w:val="24"/>
        </w:rPr>
        <w:lastRenderedPageBreak/>
        <w:t>References</w:t>
      </w:r>
    </w:p>
    <w:p w:rsidR="0011279F" w:rsidRPr="00FD1F63" w:rsidRDefault="0011279F" w:rsidP="00EF7506">
      <w:pPr>
        <w:spacing w:line="480" w:lineRule="auto"/>
        <w:ind w:left="720" w:hanging="720"/>
        <w:rPr>
          <w:rFonts w:ascii="Times New Roman" w:hAnsi="Times New Roman" w:cs="Times New Roman"/>
          <w:sz w:val="24"/>
          <w:szCs w:val="24"/>
        </w:rPr>
      </w:pPr>
      <w:proofErr w:type="spellStart"/>
      <w:r w:rsidRPr="00FD1F63">
        <w:rPr>
          <w:rFonts w:ascii="Times New Roman" w:hAnsi="Times New Roman" w:cs="Times New Roman"/>
          <w:sz w:val="24"/>
          <w:szCs w:val="24"/>
        </w:rPr>
        <w:t>Heathfield</w:t>
      </w:r>
      <w:proofErr w:type="spellEnd"/>
      <w:r w:rsidRPr="00FD1F63">
        <w:rPr>
          <w:rFonts w:ascii="Times New Roman" w:hAnsi="Times New Roman" w:cs="Times New Roman"/>
          <w:sz w:val="24"/>
          <w:szCs w:val="24"/>
        </w:rPr>
        <w:t>, S</w:t>
      </w:r>
      <w:r w:rsidR="001E7169" w:rsidRPr="00FD1F63">
        <w:rPr>
          <w:rFonts w:ascii="Times New Roman" w:hAnsi="Times New Roman" w:cs="Times New Roman"/>
          <w:sz w:val="24"/>
          <w:szCs w:val="24"/>
        </w:rPr>
        <w:t xml:space="preserve"> </w:t>
      </w:r>
      <w:r w:rsidRPr="00FD1F63">
        <w:rPr>
          <w:rFonts w:ascii="Times New Roman" w:hAnsi="Times New Roman" w:cs="Times New Roman"/>
          <w:sz w:val="24"/>
          <w:szCs w:val="24"/>
        </w:rPr>
        <w:t xml:space="preserve">(2018) </w:t>
      </w:r>
      <w:r w:rsidR="00864EA5" w:rsidRPr="00FD1F63">
        <w:rPr>
          <w:rFonts w:ascii="Times New Roman" w:hAnsi="Times New Roman" w:cs="Times New Roman"/>
          <w:sz w:val="24"/>
          <w:szCs w:val="24"/>
        </w:rPr>
        <w:t xml:space="preserve">Create Value with Human Resources </w:t>
      </w:r>
      <w:r w:rsidR="005D1A3D" w:rsidRPr="00FD1F63">
        <w:rPr>
          <w:rFonts w:ascii="Times New Roman" w:hAnsi="Times New Roman" w:cs="Times New Roman"/>
          <w:sz w:val="24"/>
          <w:szCs w:val="24"/>
        </w:rPr>
        <w:t>Measures- Hum</w:t>
      </w:r>
      <w:r w:rsidR="00EF7506" w:rsidRPr="00FD1F63">
        <w:rPr>
          <w:rFonts w:ascii="Times New Roman" w:hAnsi="Times New Roman" w:cs="Times New Roman"/>
          <w:sz w:val="24"/>
          <w:szCs w:val="24"/>
        </w:rPr>
        <w:t>a</w:t>
      </w:r>
      <w:r w:rsidR="005D1A3D" w:rsidRPr="00FD1F63">
        <w:rPr>
          <w:rFonts w:ascii="Times New Roman" w:hAnsi="Times New Roman" w:cs="Times New Roman"/>
          <w:sz w:val="24"/>
          <w:szCs w:val="24"/>
        </w:rPr>
        <w:t xml:space="preserve">n Resource Metrics are the Foundation of Your Department Business Plan. </w:t>
      </w:r>
      <w:hyperlink r:id="rId7" w:history="1">
        <w:r w:rsidR="005D1A3D" w:rsidRPr="00FD1F63">
          <w:rPr>
            <w:rStyle w:val="Hyperlink"/>
            <w:rFonts w:ascii="Times New Roman" w:hAnsi="Times New Roman" w:cs="Times New Roman"/>
            <w:sz w:val="24"/>
            <w:szCs w:val="24"/>
          </w:rPr>
          <w:t>https://www.thebalance.com/create-value-with-human-resource-measures-1918399</w:t>
        </w:r>
      </w:hyperlink>
      <w:r w:rsidR="005D1A3D" w:rsidRPr="00FD1F63">
        <w:rPr>
          <w:rFonts w:ascii="Times New Roman" w:hAnsi="Times New Roman" w:cs="Times New Roman"/>
          <w:sz w:val="24"/>
          <w:szCs w:val="24"/>
        </w:rPr>
        <w:t xml:space="preserve"> </w:t>
      </w:r>
      <w:r w:rsidR="00EF7506" w:rsidRPr="00FD1F63">
        <w:rPr>
          <w:rFonts w:ascii="Times New Roman" w:hAnsi="Times New Roman" w:cs="Times New Roman"/>
          <w:sz w:val="24"/>
          <w:szCs w:val="24"/>
        </w:rPr>
        <w:t xml:space="preserve"> </w:t>
      </w:r>
    </w:p>
    <w:p w:rsidR="0011279F" w:rsidRPr="00FD1F63" w:rsidRDefault="0011279F" w:rsidP="00F50934">
      <w:pPr>
        <w:spacing w:line="480" w:lineRule="auto"/>
        <w:ind w:firstLine="720"/>
        <w:rPr>
          <w:rFonts w:ascii="Times New Roman" w:hAnsi="Times New Roman" w:cs="Times New Roman"/>
          <w:sz w:val="24"/>
          <w:szCs w:val="24"/>
        </w:rPr>
      </w:pPr>
    </w:p>
    <w:p w:rsidR="0011279F" w:rsidRPr="00FD1F63" w:rsidRDefault="0011279F" w:rsidP="00F50934">
      <w:pPr>
        <w:spacing w:line="480" w:lineRule="auto"/>
        <w:ind w:firstLine="720"/>
        <w:rPr>
          <w:rFonts w:ascii="Times New Roman" w:hAnsi="Times New Roman" w:cs="Times New Roman"/>
          <w:sz w:val="24"/>
          <w:szCs w:val="24"/>
        </w:rPr>
      </w:pPr>
    </w:p>
    <w:p w:rsidR="0011279F" w:rsidRPr="00FD1F63" w:rsidRDefault="0011279F" w:rsidP="00F50934">
      <w:pPr>
        <w:spacing w:line="480" w:lineRule="auto"/>
        <w:ind w:firstLine="720"/>
        <w:rPr>
          <w:rFonts w:ascii="Times New Roman" w:hAnsi="Times New Roman" w:cs="Times New Roman"/>
          <w:sz w:val="24"/>
          <w:szCs w:val="24"/>
        </w:rPr>
      </w:pPr>
    </w:p>
    <w:sectPr w:rsidR="0011279F" w:rsidRPr="00FD1F63" w:rsidSect="00E86B5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5D30" w:rsidRDefault="00025D30" w:rsidP="00F50934">
      <w:pPr>
        <w:spacing w:after="0" w:line="240" w:lineRule="auto"/>
      </w:pPr>
      <w:r>
        <w:separator/>
      </w:r>
    </w:p>
  </w:endnote>
  <w:endnote w:type="continuationSeparator" w:id="0">
    <w:p w:rsidR="00025D30" w:rsidRDefault="00025D30" w:rsidP="00F509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5D30" w:rsidRDefault="00025D30" w:rsidP="00F50934">
      <w:pPr>
        <w:spacing w:after="0" w:line="240" w:lineRule="auto"/>
      </w:pPr>
      <w:r>
        <w:separator/>
      </w:r>
    </w:p>
  </w:footnote>
  <w:footnote w:type="continuationSeparator" w:id="0">
    <w:p w:rsidR="00025D30" w:rsidRDefault="00025D30" w:rsidP="00F509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706911780"/>
      <w:docPartObj>
        <w:docPartGallery w:val="Page Numbers (Top of Page)"/>
        <w:docPartUnique/>
      </w:docPartObj>
    </w:sdtPr>
    <w:sdtEndPr>
      <w:rPr>
        <w:noProof/>
      </w:rPr>
    </w:sdtEndPr>
    <w:sdtContent>
      <w:p w:rsidR="00E86B53" w:rsidRPr="00E86B53" w:rsidRDefault="00E86B53" w:rsidP="00E86B53">
        <w:pPr>
          <w:pStyle w:val="Header"/>
          <w:rPr>
            <w:rFonts w:ascii="Times New Roman" w:hAnsi="Times New Roman" w:cs="Times New Roman"/>
            <w:sz w:val="24"/>
            <w:szCs w:val="24"/>
          </w:rPr>
        </w:pPr>
        <w:r w:rsidRPr="00E86B53">
          <w:rPr>
            <w:rFonts w:ascii="Times New Roman" w:hAnsi="Times New Roman" w:cs="Times New Roman"/>
            <w:sz w:val="24"/>
            <w:szCs w:val="24"/>
          </w:rPr>
          <w:t xml:space="preserve">Human Resource </w:t>
        </w:r>
        <w:r>
          <w:rPr>
            <w:rFonts w:ascii="Times New Roman" w:hAnsi="Times New Roman" w:cs="Times New Roman"/>
            <w:sz w:val="24"/>
            <w:szCs w:val="24"/>
          </w:rPr>
          <w:tab/>
        </w:r>
        <w:r>
          <w:rPr>
            <w:rFonts w:ascii="Times New Roman" w:hAnsi="Times New Roman" w:cs="Times New Roman"/>
            <w:sz w:val="24"/>
            <w:szCs w:val="24"/>
          </w:rPr>
          <w:tab/>
        </w:r>
        <w:r w:rsidRPr="00E86B53">
          <w:rPr>
            <w:rFonts w:ascii="Times New Roman" w:hAnsi="Times New Roman" w:cs="Times New Roman"/>
            <w:sz w:val="24"/>
            <w:szCs w:val="24"/>
          </w:rPr>
          <w:fldChar w:fldCharType="begin"/>
        </w:r>
        <w:r w:rsidRPr="00E86B53">
          <w:rPr>
            <w:rFonts w:ascii="Times New Roman" w:hAnsi="Times New Roman" w:cs="Times New Roman"/>
            <w:sz w:val="24"/>
            <w:szCs w:val="24"/>
          </w:rPr>
          <w:instrText xml:space="preserve"> PAGE   \* MERGEFORMAT </w:instrText>
        </w:r>
        <w:r w:rsidRPr="00E86B53">
          <w:rPr>
            <w:rFonts w:ascii="Times New Roman" w:hAnsi="Times New Roman" w:cs="Times New Roman"/>
            <w:sz w:val="24"/>
            <w:szCs w:val="24"/>
          </w:rPr>
          <w:fldChar w:fldCharType="separate"/>
        </w:r>
        <w:r w:rsidR="00FD1F63">
          <w:rPr>
            <w:rFonts w:ascii="Times New Roman" w:hAnsi="Times New Roman" w:cs="Times New Roman"/>
            <w:noProof/>
            <w:sz w:val="24"/>
            <w:szCs w:val="24"/>
          </w:rPr>
          <w:t>2</w:t>
        </w:r>
        <w:r w:rsidRPr="00E86B53">
          <w:rPr>
            <w:rFonts w:ascii="Times New Roman" w:hAnsi="Times New Roman" w:cs="Times New Roman"/>
            <w:noProof/>
            <w:sz w:val="24"/>
            <w:szCs w:val="24"/>
          </w:rPr>
          <w:fldChar w:fldCharType="end"/>
        </w:r>
      </w:p>
    </w:sdtContent>
  </w:sdt>
  <w:p w:rsidR="00F50934" w:rsidRPr="00E86B53" w:rsidRDefault="00F50934" w:rsidP="00F50934">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6B53" w:rsidRPr="00E86B53" w:rsidRDefault="00E86B53">
    <w:pPr>
      <w:pStyle w:val="Header"/>
      <w:rPr>
        <w:rFonts w:ascii="Times New Roman" w:hAnsi="Times New Roman" w:cs="Times New Roman"/>
        <w:sz w:val="24"/>
        <w:szCs w:val="24"/>
      </w:rPr>
    </w:pPr>
    <w:r w:rsidRPr="00E86B53">
      <w:rPr>
        <w:rFonts w:ascii="Times New Roman" w:hAnsi="Times New Roman" w:cs="Times New Roman"/>
        <w:sz w:val="24"/>
        <w:szCs w:val="24"/>
      </w:rPr>
      <w:t xml:space="preserve">Running head: Human Resource </w:t>
    </w:r>
    <w:sdt>
      <w:sdtPr>
        <w:rPr>
          <w:rFonts w:ascii="Times New Roman" w:hAnsi="Times New Roman" w:cs="Times New Roman"/>
          <w:sz w:val="24"/>
          <w:szCs w:val="24"/>
        </w:rPr>
        <w:id w:val="-228303978"/>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86B53">
          <w:rPr>
            <w:rFonts w:ascii="Times New Roman" w:hAnsi="Times New Roman" w:cs="Times New Roman"/>
            <w:sz w:val="24"/>
            <w:szCs w:val="24"/>
          </w:rPr>
          <w:fldChar w:fldCharType="begin"/>
        </w:r>
        <w:r w:rsidRPr="00E86B53">
          <w:rPr>
            <w:rFonts w:ascii="Times New Roman" w:hAnsi="Times New Roman" w:cs="Times New Roman"/>
            <w:sz w:val="24"/>
            <w:szCs w:val="24"/>
          </w:rPr>
          <w:instrText xml:space="preserve"> PAGE   \* MERGEFORMAT </w:instrText>
        </w:r>
        <w:r w:rsidRPr="00E86B53">
          <w:rPr>
            <w:rFonts w:ascii="Times New Roman" w:hAnsi="Times New Roman" w:cs="Times New Roman"/>
            <w:sz w:val="24"/>
            <w:szCs w:val="24"/>
          </w:rPr>
          <w:fldChar w:fldCharType="separate"/>
        </w:r>
        <w:r w:rsidR="00FD1F63">
          <w:rPr>
            <w:rFonts w:ascii="Times New Roman" w:hAnsi="Times New Roman" w:cs="Times New Roman"/>
            <w:noProof/>
            <w:sz w:val="24"/>
            <w:szCs w:val="24"/>
          </w:rPr>
          <w:t>1</w:t>
        </w:r>
        <w:r w:rsidRPr="00E86B53">
          <w:rPr>
            <w:rFonts w:ascii="Times New Roman" w:hAnsi="Times New Roman" w:cs="Times New Roman"/>
            <w:noProof/>
            <w:sz w:val="24"/>
            <w:szCs w:val="24"/>
          </w:rPr>
          <w:fldChar w:fldCharType="end"/>
        </w:r>
      </w:sdtContent>
    </w:sdt>
  </w:p>
  <w:p w:rsidR="00E86B53" w:rsidRPr="00E86B53" w:rsidRDefault="00E86B53">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3E59"/>
    <w:rsid w:val="00025D30"/>
    <w:rsid w:val="000C2A1D"/>
    <w:rsid w:val="0011279F"/>
    <w:rsid w:val="001E7169"/>
    <w:rsid w:val="002158A7"/>
    <w:rsid w:val="002B3E59"/>
    <w:rsid w:val="00405C72"/>
    <w:rsid w:val="005B3471"/>
    <w:rsid w:val="005D1A3D"/>
    <w:rsid w:val="00631A8C"/>
    <w:rsid w:val="007D0A14"/>
    <w:rsid w:val="008216D5"/>
    <w:rsid w:val="00842375"/>
    <w:rsid w:val="00864EA5"/>
    <w:rsid w:val="008A4933"/>
    <w:rsid w:val="008D6E79"/>
    <w:rsid w:val="00AE5DF3"/>
    <w:rsid w:val="00D970FD"/>
    <w:rsid w:val="00E45A1E"/>
    <w:rsid w:val="00E505A1"/>
    <w:rsid w:val="00E86B53"/>
    <w:rsid w:val="00ED1615"/>
    <w:rsid w:val="00EF7506"/>
    <w:rsid w:val="00F50934"/>
    <w:rsid w:val="00FD1F63"/>
    <w:rsid w:val="00FD4C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09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0934"/>
  </w:style>
  <w:style w:type="paragraph" w:styleId="Footer">
    <w:name w:val="footer"/>
    <w:basedOn w:val="Normal"/>
    <w:link w:val="FooterChar"/>
    <w:uiPriority w:val="99"/>
    <w:unhideWhenUsed/>
    <w:rsid w:val="00F509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0934"/>
  </w:style>
  <w:style w:type="character" w:styleId="Hyperlink">
    <w:name w:val="Hyperlink"/>
    <w:basedOn w:val="DefaultParagraphFont"/>
    <w:uiPriority w:val="99"/>
    <w:unhideWhenUsed/>
    <w:rsid w:val="005D1A3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09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0934"/>
  </w:style>
  <w:style w:type="paragraph" w:styleId="Footer">
    <w:name w:val="footer"/>
    <w:basedOn w:val="Normal"/>
    <w:link w:val="FooterChar"/>
    <w:uiPriority w:val="99"/>
    <w:unhideWhenUsed/>
    <w:rsid w:val="00F509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0934"/>
  </w:style>
  <w:style w:type="character" w:styleId="Hyperlink">
    <w:name w:val="Hyperlink"/>
    <w:basedOn w:val="DefaultParagraphFont"/>
    <w:uiPriority w:val="99"/>
    <w:unhideWhenUsed/>
    <w:rsid w:val="005D1A3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thebalance.com/create-value-with-human-resource-measures-1918399"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607</Words>
  <Characters>3464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Peter</cp:lastModifiedBy>
  <cp:revision>2</cp:revision>
  <dcterms:created xsi:type="dcterms:W3CDTF">2018-03-21T15:35:00Z</dcterms:created>
  <dcterms:modified xsi:type="dcterms:W3CDTF">2018-03-21T15:35:00Z</dcterms:modified>
</cp:coreProperties>
</file>